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1241069A" w:rsidR="00805B77" w:rsidRPr="00753389" w:rsidRDefault="006531F4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6531F4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6531F4" w:rsidRPr="00753389" w:rsidRDefault="006531F4" w:rsidP="006531F4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6531F4" w:rsidRPr="00753389" w:rsidRDefault="006531F4" w:rsidP="006531F4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2884DCDB" w:rsidR="006531F4" w:rsidRPr="00753389" w:rsidRDefault="006531F4" w:rsidP="006531F4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6531F4" w:rsidRPr="00753389" w:rsidRDefault="006531F4" w:rsidP="006531F4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6531F4" w:rsidRPr="00753389" w:rsidRDefault="006531F4" w:rsidP="006531F4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7A2A682A" w:rsidR="00805B77" w:rsidRPr="00753389" w:rsidRDefault="00805B77" w:rsidP="00577FF2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أجهزة القياس والتحكم </w:t>
            </w:r>
            <w:r w:rsidR="00C51C75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C51C75">
              <w:rPr>
                <w:rFonts w:cs="Arial" w:hint="cs"/>
                <w:b/>
                <w:bCs/>
                <w:rtl/>
                <w:lang w:eastAsia="ar"/>
              </w:rPr>
              <w:t xml:space="preserve">المرافق </w:t>
            </w:r>
            <w:r w:rsidR="00577FF2">
              <w:rPr>
                <w:rFonts w:cs="Arial" w:hint="cs"/>
                <w:b/>
                <w:bCs/>
                <w:rtl/>
                <w:lang w:eastAsia="ar"/>
              </w:rPr>
              <w:t>البلدية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ومرشات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إجراءات التشغيل القياسية / الإجراءات الواجب اتباعها عند إيقاف التشغيل (الآمن)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جهد النظام والتأكيد / التسجيل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وضع التشغيل/ بنية النظام / وظيفة التحكم المنطقي للأنظمة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458E668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B3B2C">
              <w:rPr>
                <w:rFonts w:cs="Arial"/>
                <w:b/>
                <w:bCs/>
                <w:sz w:val="18"/>
                <w:szCs w:val="18"/>
                <w:rtl/>
              </w:rPr>
              <w:t>الفحص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30A3C59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قفال </w:t>
            </w:r>
            <w:r w:rsidR="00805B77"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مصادر الطاقة ووضع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الكروت التحذيرية عليها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تشغيل الأنظمة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نشاط وحدة التحكم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7D5A">
              <w:rPr>
                <w:rFonts w:cs="Arial"/>
                <w:color w:val="000000"/>
                <w:rtl/>
                <w:lang w:eastAsia="ar"/>
              </w:rPr>
            </w:r>
            <w:r w:rsidR="00967D5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9D5578">
      <w:headerReference w:type="default" r:id="rId11"/>
      <w:footerReference w:type="default" r:id="rId12"/>
      <w:pgSz w:w="11907" w:h="16840" w:code="9"/>
      <w:pgMar w:top="1094" w:right="1138" w:bottom="1080" w:left="1411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58E3" w14:textId="77777777" w:rsidR="00967D5A" w:rsidRDefault="00967D5A">
      <w:r>
        <w:separator/>
      </w:r>
    </w:p>
    <w:p w14:paraId="5621B87B" w14:textId="77777777" w:rsidR="00967D5A" w:rsidRDefault="00967D5A"/>
  </w:endnote>
  <w:endnote w:type="continuationSeparator" w:id="0">
    <w:p w14:paraId="6A56C5A1" w14:textId="77777777" w:rsidR="00967D5A" w:rsidRDefault="00967D5A">
      <w:r>
        <w:continuationSeparator/>
      </w:r>
    </w:p>
    <w:p w14:paraId="1DE8AA6D" w14:textId="77777777" w:rsidR="00967D5A" w:rsidRDefault="00967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358C" w14:textId="07455DDE" w:rsidR="009D5578" w:rsidRDefault="009D5578" w:rsidP="009D5578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5BB2E2" wp14:editId="79EA450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55F7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7DF4C58762A748768409DC4EE4FC495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367F9">
          <w:rPr>
            <w:rFonts w:eastAsia="Arial" w:cs="Arial"/>
            <w:color w:val="7A8D95"/>
            <w:sz w:val="16"/>
            <w:szCs w:val="16"/>
          </w:rPr>
          <w:t xml:space="preserve">EOM-ZO0-TP-000118-AR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8E85359028C54B15B049D284FA674B9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DF40A6756244D019430566D3DB90E1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64A2942" w14:textId="77777777" w:rsidR="009D5578" w:rsidRDefault="009D5578" w:rsidP="009D557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D83D9EA" w:rsidR="009210BF" w:rsidRPr="009D5578" w:rsidRDefault="009D5578" w:rsidP="009D5578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E2C0" w14:textId="77777777" w:rsidR="00967D5A" w:rsidRDefault="00967D5A">
      <w:r>
        <w:separator/>
      </w:r>
    </w:p>
    <w:p w14:paraId="1DC8AA4E" w14:textId="77777777" w:rsidR="00967D5A" w:rsidRDefault="00967D5A"/>
  </w:footnote>
  <w:footnote w:type="continuationSeparator" w:id="0">
    <w:p w14:paraId="73FF5DBC" w14:textId="77777777" w:rsidR="00967D5A" w:rsidRDefault="00967D5A">
      <w:r>
        <w:continuationSeparator/>
      </w:r>
    </w:p>
    <w:p w14:paraId="26BBEA30" w14:textId="77777777" w:rsidR="00967D5A" w:rsidRDefault="00967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1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"/>
      <w:gridCol w:w="6845"/>
    </w:tblGrid>
    <w:tr w:rsidR="009210BF" w14:paraId="55B15A60" w14:textId="77777777" w:rsidTr="009D5578">
      <w:trPr>
        <w:jc w:val="center"/>
      </w:trPr>
      <w:tc>
        <w:tcPr>
          <w:tcW w:w="29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3A7DBD64" w:rsidR="009210BF" w:rsidRPr="006A25F8" w:rsidRDefault="009D5578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AA0B50" w:rsidRPr="00AA0B50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إيقاف التشغيل لأنظمة القياس والتحكم</w:t>
          </w:r>
        </w:p>
      </w:tc>
    </w:tr>
  </w:tbl>
  <w:p w14:paraId="0FE4F66F" w14:textId="04D78AB6" w:rsidR="009210BF" w:rsidRPr="00AC1B11" w:rsidRDefault="009D5578" w:rsidP="00AC1B11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44573B" wp14:editId="44D4CF54">
          <wp:simplePos x="0" y="0"/>
          <wp:positionH relativeFrom="column">
            <wp:posOffset>-848995</wp:posOffset>
          </wp:positionH>
          <wp:positionV relativeFrom="paragraph">
            <wp:posOffset>-616585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039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90A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77FF2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2E22"/>
    <w:rsid w:val="006531F4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AF1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4E2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7F9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67D5A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578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5E9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3B2C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1C75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62D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5F6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4C58762A748768409DC4EE4FC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966C-7758-4295-9684-633CDBEC149F}"/>
      </w:docPartPr>
      <w:docPartBody>
        <w:p w:rsidR="001473A6" w:rsidRDefault="00341240" w:rsidP="00341240">
          <w:pPr>
            <w:pStyle w:val="7DF4C58762A748768409DC4EE4FC4955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8E85359028C54B15B049D284FA67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8031-F5BC-4B64-9D07-6394D9F8C865}"/>
      </w:docPartPr>
      <w:docPartBody>
        <w:p w:rsidR="001473A6" w:rsidRDefault="00341240" w:rsidP="00341240">
          <w:pPr>
            <w:pStyle w:val="8E85359028C54B15B049D284FA674B97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8DF40A6756244D019430566D3DB90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7A42-B7A5-49CD-8B45-95FDB7F946A8}"/>
      </w:docPartPr>
      <w:docPartBody>
        <w:p w:rsidR="001473A6" w:rsidRDefault="00341240" w:rsidP="00341240">
          <w:pPr>
            <w:pStyle w:val="8DF40A6756244D019430566D3DB90E1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40"/>
    <w:rsid w:val="001473A6"/>
    <w:rsid w:val="00341240"/>
    <w:rsid w:val="00DE5C17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240"/>
  </w:style>
  <w:style w:type="paragraph" w:customStyle="1" w:styleId="7DF4C58762A748768409DC4EE4FC4955">
    <w:name w:val="7DF4C58762A748768409DC4EE4FC4955"/>
    <w:rsid w:val="00341240"/>
  </w:style>
  <w:style w:type="paragraph" w:customStyle="1" w:styleId="8E85359028C54B15B049D284FA674B97">
    <w:name w:val="8E85359028C54B15B049D284FA674B97"/>
    <w:rsid w:val="00341240"/>
  </w:style>
  <w:style w:type="paragraph" w:customStyle="1" w:styleId="8DF40A6756244D019430566D3DB90E1A">
    <w:name w:val="8DF40A6756244D019430566D3DB90E1A"/>
    <w:rsid w:val="00341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95C9F-81BA-431E-B2DD-E8DAFBBD7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EOM-ZO0-TP-000118-AR</dc:subject>
  <dc:creator>Rivamonte, Leonnito (RMP)</dc:creator>
  <cp:keywords>ᅟ</cp:keywords>
  <cp:lastModifiedBy>اسماء المطيري Asma Almutairi</cp:lastModifiedBy>
  <cp:revision>11</cp:revision>
  <cp:lastPrinted>2017-10-17T10:11:00Z</cp:lastPrinted>
  <dcterms:created xsi:type="dcterms:W3CDTF">2021-08-22T20:51:00Z</dcterms:created>
  <dcterms:modified xsi:type="dcterms:W3CDTF">2022-02-06T12:14:00Z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