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462171" w14:textId="3C060AC5" w:rsidR="006C70A0" w:rsidRPr="007D6621" w:rsidRDefault="003F16B2" w:rsidP="007D6621">
      <w:pPr>
        <w:tabs>
          <w:tab w:val="left" w:pos="7290"/>
        </w:tabs>
        <w:bidi/>
      </w:pPr>
      <w:r>
        <w:rPr>
          <w:rtl/>
          <w:lang w:eastAsia="ar"/>
        </w:rPr>
        <w:tab/>
      </w: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36"/>
        <w:gridCol w:w="472"/>
        <w:gridCol w:w="508"/>
      </w:tblGrid>
      <w:tr w:rsidR="006C70A0" w:rsidRPr="007F4AF1" w14:paraId="0FFAD26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D7DB1B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اسم المستشفى:</w:t>
            </w:r>
          </w:p>
        </w:tc>
        <w:tc>
          <w:tcPr>
            <w:tcW w:w="2238" w:type="dxa"/>
            <w:gridSpan w:val="3"/>
            <w:tcBorders>
              <w:top w:val="single" w:sz="4" w:space="0" w:color="auto"/>
              <w:bottom w:val="single" w:sz="4" w:space="0" w:color="auto"/>
            </w:tcBorders>
            <w:shd w:val="clear" w:color="auto" w:fill="auto"/>
            <w:vAlign w:val="center"/>
          </w:tcPr>
          <w:p w14:paraId="0A18504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رقم المرجع</w:t>
            </w:r>
          </w:p>
        </w:tc>
        <w:tc>
          <w:tcPr>
            <w:tcW w:w="980" w:type="dxa"/>
            <w:gridSpan w:val="2"/>
            <w:tcBorders>
              <w:top w:val="single" w:sz="4" w:space="0" w:color="auto"/>
              <w:bottom w:val="single" w:sz="4" w:space="0" w:color="auto"/>
              <w:right w:val="single" w:sz="4" w:space="0" w:color="auto"/>
            </w:tcBorders>
            <w:shd w:val="clear" w:color="auto" w:fill="auto"/>
            <w:vAlign w:val="center"/>
          </w:tcPr>
          <w:p w14:paraId="61CCFC60"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6C70A0" w:rsidRPr="007F4AF1" w14:paraId="044053C8"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2465B579" w14:textId="77777777" w:rsidR="006C70A0" w:rsidRPr="007F4AF1" w:rsidRDefault="006C70A0" w:rsidP="00C15143">
            <w:pPr>
              <w:bidi/>
              <w:spacing w:before="20" w:after="20"/>
              <w:rPr>
                <w:rFonts w:cs="Arial"/>
                <w:sz w:val="16"/>
                <w:szCs w:val="16"/>
              </w:rPr>
            </w:pPr>
          </w:p>
        </w:tc>
        <w:tc>
          <w:tcPr>
            <w:tcW w:w="2238" w:type="dxa"/>
            <w:gridSpan w:val="3"/>
            <w:tcBorders>
              <w:top w:val="single" w:sz="4" w:space="0" w:color="auto"/>
            </w:tcBorders>
            <w:shd w:val="clear" w:color="auto" w:fill="auto"/>
            <w:vAlign w:val="center"/>
          </w:tcPr>
          <w:p w14:paraId="6CEF9B73" w14:textId="77777777" w:rsidR="006C70A0" w:rsidRPr="007F4AF1" w:rsidRDefault="006C70A0" w:rsidP="00C15143">
            <w:pPr>
              <w:bidi/>
              <w:spacing w:before="20" w:after="20"/>
              <w:rPr>
                <w:rFonts w:cs="Arial"/>
                <w:sz w:val="16"/>
                <w:szCs w:val="16"/>
              </w:rPr>
            </w:pPr>
          </w:p>
        </w:tc>
        <w:tc>
          <w:tcPr>
            <w:tcW w:w="980" w:type="dxa"/>
            <w:gridSpan w:val="2"/>
            <w:tcBorders>
              <w:top w:val="single" w:sz="4" w:space="0" w:color="auto"/>
              <w:bottom w:val="single" w:sz="4" w:space="0" w:color="auto"/>
              <w:right w:val="single" w:sz="4" w:space="0" w:color="auto"/>
            </w:tcBorders>
            <w:shd w:val="clear" w:color="auto" w:fill="auto"/>
            <w:vAlign w:val="center"/>
          </w:tcPr>
          <w:p w14:paraId="3F2B8955" w14:textId="77777777" w:rsidR="006C70A0" w:rsidRPr="007F4AF1" w:rsidRDefault="006C70A0" w:rsidP="00C15143">
            <w:pPr>
              <w:bidi/>
              <w:spacing w:before="20" w:after="20"/>
              <w:rPr>
                <w:rFonts w:cs="Arial"/>
                <w:sz w:val="16"/>
                <w:szCs w:val="16"/>
              </w:rPr>
            </w:pPr>
          </w:p>
        </w:tc>
      </w:tr>
      <w:tr w:rsidR="006C70A0" w:rsidRPr="007F4AF1" w14:paraId="522D0ACD" w14:textId="77777777" w:rsidTr="00C15143">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DAC13A" w14:textId="77777777" w:rsidR="006C70A0" w:rsidRPr="007F4AF1" w:rsidRDefault="006C70A0" w:rsidP="00C15143">
            <w:pPr>
              <w:bidi/>
              <w:jc w:val="center"/>
              <w:rPr>
                <w:rFonts w:cs="Arial"/>
                <w:b/>
              </w:rPr>
            </w:pPr>
            <w:r w:rsidRPr="007F4AF1">
              <w:rPr>
                <w:rFonts w:cs="Arial"/>
                <w:b/>
                <w:bCs/>
                <w:rtl/>
                <w:lang w:eastAsia="ar"/>
              </w:rPr>
              <w:t>الرقم</w:t>
            </w:r>
          </w:p>
        </w:tc>
        <w:tc>
          <w:tcPr>
            <w:tcW w:w="8016" w:type="dxa"/>
            <w:gridSpan w:val="3"/>
            <w:vMerge w:val="restart"/>
            <w:shd w:val="clear" w:color="auto" w:fill="C6D9F1" w:themeFill="text2" w:themeFillTint="33"/>
            <w:vAlign w:val="center"/>
          </w:tcPr>
          <w:p w14:paraId="0D338FF0" w14:textId="77777777" w:rsidR="006C70A0" w:rsidRPr="007F4AF1" w:rsidRDefault="006C70A0" w:rsidP="00C15143">
            <w:pPr>
              <w:bidi/>
              <w:jc w:val="center"/>
              <w:rPr>
                <w:rFonts w:cs="Arial"/>
                <w:b/>
                <w:color w:val="000000"/>
              </w:rPr>
            </w:pPr>
            <w:r w:rsidRPr="007F4AF1">
              <w:rPr>
                <w:rFonts w:cs="Arial"/>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E2590B4"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مرضٍ</w:t>
            </w:r>
          </w:p>
        </w:tc>
      </w:tr>
      <w:tr w:rsidR="006C70A0" w:rsidRPr="007F4AF1" w14:paraId="7415B6A7" w14:textId="77777777" w:rsidTr="00C15143">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25044A45" w14:textId="77777777" w:rsidR="006C70A0" w:rsidRPr="007F4AF1" w:rsidRDefault="006C70A0" w:rsidP="00C15143">
            <w:pPr>
              <w:bidi/>
              <w:rPr>
                <w:rFonts w:cs="Arial"/>
                <w:b/>
                <w:bCs/>
                <w:color w:val="FFFFFF"/>
              </w:rPr>
            </w:pPr>
          </w:p>
        </w:tc>
        <w:tc>
          <w:tcPr>
            <w:tcW w:w="8016" w:type="dxa"/>
            <w:gridSpan w:val="3"/>
            <w:vMerge/>
            <w:shd w:val="clear" w:color="auto" w:fill="C6D9F1" w:themeFill="text2" w:themeFillTint="33"/>
            <w:vAlign w:val="center"/>
            <w:hideMark/>
          </w:tcPr>
          <w:p w14:paraId="30A1ECD8" w14:textId="77777777" w:rsidR="006C70A0" w:rsidRPr="007F4AF1" w:rsidRDefault="006C70A0" w:rsidP="00C15143">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F07E1A6"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7C688C92"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5B320"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w:t>
            </w:r>
          </w:p>
        </w:tc>
      </w:tr>
      <w:tr w:rsidR="006C70A0" w:rsidRPr="007F4AF1" w14:paraId="7DCD3650" w14:textId="77777777" w:rsidTr="00C15143">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00D1151" w14:textId="77777777" w:rsidR="006C70A0" w:rsidRPr="007F4AF1" w:rsidRDefault="006C70A0" w:rsidP="00C15143">
            <w:pPr>
              <w:bidi/>
              <w:jc w:val="center"/>
              <w:rPr>
                <w:rFonts w:cs="Arial"/>
                <w:color w:val="000000"/>
              </w:rPr>
            </w:pPr>
          </w:p>
        </w:tc>
        <w:tc>
          <w:tcPr>
            <w:tcW w:w="8016" w:type="dxa"/>
            <w:gridSpan w:val="3"/>
            <w:shd w:val="clear" w:color="auto" w:fill="auto"/>
            <w:vAlign w:val="center"/>
          </w:tcPr>
          <w:p w14:paraId="105E1297" w14:textId="77777777" w:rsidR="006C70A0" w:rsidRPr="007F4AF1" w:rsidRDefault="006C70A0" w:rsidP="00C15143">
            <w:pPr>
              <w:bidi/>
              <w:rPr>
                <w:rFonts w:cs="Arial"/>
                <w:b/>
                <w:bCs/>
              </w:rPr>
            </w:pPr>
            <w:r w:rsidRPr="007F4AF1">
              <w:rPr>
                <w:rFonts w:cs="Arial"/>
                <w:b/>
                <w:bCs/>
                <w:rtl/>
                <w:lang w:eastAsia="ar"/>
              </w:rPr>
              <w:t>الأنظمة الكهربائية - المرافق البلدية</w:t>
            </w:r>
          </w:p>
        </w:tc>
        <w:tc>
          <w:tcPr>
            <w:tcW w:w="508" w:type="dxa"/>
            <w:tcBorders>
              <w:top w:val="single" w:sz="4" w:space="0" w:color="auto"/>
              <w:bottom w:val="single" w:sz="4" w:space="0" w:color="auto"/>
            </w:tcBorders>
            <w:shd w:val="clear" w:color="auto" w:fill="C6D9F1" w:themeFill="text2" w:themeFillTint="33"/>
            <w:vAlign w:val="center"/>
          </w:tcPr>
          <w:p w14:paraId="03FBED3F" w14:textId="77777777" w:rsidR="006C70A0" w:rsidRPr="007F4AF1" w:rsidRDefault="006C70A0"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2C94878" w14:textId="77777777" w:rsidR="006C70A0" w:rsidRPr="007F4AF1" w:rsidRDefault="006C70A0"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EEE0F49" w14:textId="77777777" w:rsidR="006C70A0" w:rsidRPr="007F4AF1" w:rsidRDefault="006C70A0" w:rsidP="00C15143">
            <w:pPr>
              <w:bidi/>
              <w:ind w:left="-102" w:right="-73"/>
              <w:jc w:val="center"/>
              <w:rPr>
                <w:rFonts w:cs="Arial"/>
                <w:color w:val="000000"/>
              </w:rPr>
            </w:pPr>
          </w:p>
        </w:tc>
      </w:tr>
      <w:tr w:rsidR="006C70A0" w:rsidRPr="007F4AF1" w14:paraId="35E637B6" w14:textId="77777777" w:rsidTr="00C15143">
        <w:trPr>
          <w:trHeight w:val="1056"/>
        </w:trPr>
        <w:tc>
          <w:tcPr>
            <w:tcW w:w="550" w:type="dxa"/>
            <w:tcBorders>
              <w:top w:val="single" w:sz="4" w:space="0" w:color="auto"/>
              <w:left w:val="single" w:sz="4" w:space="0" w:color="auto"/>
              <w:bottom w:val="single" w:sz="4" w:space="0" w:color="auto"/>
            </w:tcBorders>
            <w:shd w:val="clear" w:color="auto" w:fill="auto"/>
            <w:noWrap/>
            <w:vAlign w:val="center"/>
            <w:hideMark/>
          </w:tcPr>
          <w:p w14:paraId="44A99040" w14:textId="77777777" w:rsidR="006C70A0" w:rsidRPr="007F4AF1" w:rsidRDefault="006C70A0" w:rsidP="00C15143">
            <w:pPr>
              <w:bidi/>
              <w:rPr>
                <w:rFonts w:cs="Arial"/>
              </w:rPr>
            </w:pPr>
          </w:p>
        </w:tc>
        <w:tc>
          <w:tcPr>
            <w:tcW w:w="8016" w:type="dxa"/>
            <w:gridSpan w:val="3"/>
            <w:tcBorders>
              <w:top w:val="single" w:sz="4" w:space="0" w:color="auto"/>
              <w:bottom w:val="single" w:sz="4" w:space="0" w:color="auto"/>
            </w:tcBorders>
            <w:shd w:val="clear" w:color="auto" w:fill="auto"/>
            <w:vAlign w:val="center"/>
          </w:tcPr>
          <w:p w14:paraId="380FC463" w14:textId="77777777" w:rsidR="006C70A0" w:rsidRPr="007F4AF1" w:rsidRDefault="006C70A0" w:rsidP="00C15143">
            <w:pPr>
              <w:bidi/>
              <w:rPr>
                <w:rFonts w:cs="Arial"/>
              </w:rPr>
            </w:pPr>
            <w:r w:rsidRPr="007F4AF1">
              <w:rPr>
                <w:rFonts w:cs="Arial"/>
                <w:sz w:val="18"/>
                <w:szCs w:val="18"/>
                <w:rtl/>
                <w:lang w:eastAsia="ar"/>
              </w:rPr>
              <w:t>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w:t>
            </w:r>
          </w:p>
        </w:tc>
        <w:tc>
          <w:tcPr>
            <w:tcW w:w="508" w:type="dxa"/>
            <w:tcBorders>
              <w:top w:val="single" w:sz="4" w:space="0" w:color="auto"/>
              <w:bottom w:val="single" w:sz="4" w:space="0" w:color="auto"/>
            </w:tcBorders>
            <w:shd w:val="clear" w:color="auto" w:fill="C6D9F1" w:themeFill="text2" w:themeFillTint="33"/>
          </w:tcPr>
          <w:p w14:paraId="4FEDDB56" w14:textId="77777777" w:rsidR="006C70A0" w:rsidRPr="007F4AF1" w:rsidRDefault="006C70A0" w:rsidP="00C15143">
            <w:pPr>
              <w:bidi/>
              <w:rPr>
                <w:rFonts w:cs="Arial"/>
              </w:rPr>
            </w:pPr>
          </w:p>
        </w:tc>
        <w:tc>
          <w:tcPr>
            <w:tcW w:w="508" w:type="dxa"/>
            <w:gridSpan w:val="2"/>
            <w:tcBorders>
              <w:top w:val="single" w:sz="4" w:space="0" w:color="auto"/>
              <w:bottom w:val="single" w:sz="4" w:space="0" w:color="auto"/>
            </w:tcBorders>
            <w:shd w:val="clear" w:color="auto" w:fill="C6D9F1" w:themeFill="text2" w:themeFillTint="33"/>
          </w:tcPr>
          <w:p w14:paraId="7304561E" w14:textId="77777777" w:rsidR="006C70A0" w:rsidRPr="007F4AF1" w:rsidRDefault="006C70A0" w:rsidP="00C15143">
            <w:pPr>
              <w:bidi/>
              <w:rPr>
                <w:rFonts w:cs="Arial"/>
              </w:rPr>
            </w:pPr>
          </w:p>
        </w:tc>
        <w:tc>
          <w:tcPr>
            <w:tcW w:w="508" w:type="dxa"/>
            <w:tcBorders>
              <w:top w:val="single" w:sz="4" w:space="0" w:color="auto"/>
              <w:bottom w:val="single" w:sz="4" w:space="0" w:color="auto"/>
              <w:right w:val="single" w:sz="4" w:space="0" w:color="auto"/>
            </w:tcBorders>
            <w:shd w:val="clear" w:color="auto" w:fill="C6D9F1" w:themeFill="text2" w:themeFillTint="33"/>
          </w:tcPr>
          <w:p w14:paraId="0868C1FA" w14:textId="77777777" w:rsidR="006C70A0" w:rsidRPr="007F4AF1" w:rsidRDefault="006C70A0" w:rsidP="00C15143">
            <w:pPr>
              <w:bidi/>
              <w:rPr>
                <w:rFonts w:cs="Arial"/>
              </w:rPr>
            </w:pPr>
          </w:p>
        </w:tc>
      </w:tr>
      <w:tr w:rsidR="006C70A0" w:rsidRPr="007F4AF1" w14:paraId="22E07E6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BF41B2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w:t>
            </w:r>
          </w:p>
        </w:tc>
        <w:tc>
          <w:tcPr>
            <w:tcW w:w="8016" w:type="dxa"/>
            <w:gridSpan w:val="3"/>
            <w:tcBorders>
              <w:top w:val="single" w:sz="4" w:space="0" w:color="auto"/>
              <w:bottom w:val="single" w:sz="4" w:space="0" w:color="auto"/>
            </w:tcBorders>
            <w:shd w:val="clear" w:color="auto" w:fill="auto"/>
            <w:vAlign w:val="center"/>
          </w:tcPr>
          <w:p w14:paraId="3EC39A4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النظام ومعاينته هل تعمل الأنظمة بشكل طبيعي؟</w:t>
            </w:r>
          </w:p>
        </w:tc>
        <w:tc>
          <w:tcPr>
            <w:tcW w:w="508" w:type="dxa"/>
            <w:tcBorders>
              <w:top w:val="single" w:sz="4" w:space="0" w:color="auto"/>
              <w:bottom w:val="single" w:sz="4" w:space="0" w:color="auto"/>
            </w:tcBorders>
            <w:shd w:val="clear" w:color="auto" w:fill="C6D9F1" w:themeFill="text2" w:themeFillTint="33"/>
            <w:vAlign w:val="center"/>
          </w:tcPr>
          <w:p w14:paraId="7102D5E8"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D51A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7969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6415F8A2"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95E64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2</w:t>
            </w:r>
          </w:p>
        </w:tc>
        <w:tc>
          <w:tcPr>
            <w:tcW w:w="8016" w:type="dxa"/>
            <w:gridSpan w:val="3"/>
            <w:tcBorders>
              <w:top w:val="single" w:sz="4" w:space="0" w:color="auto"/>
              <w:bottom w:val="single" w:sz="4" w:space="0" w:color="auto"/>
            </w:tcBorders>
            <w:shd w:val="clear" w:color="auto" w:fill="auto"/>
            <w:vAlign w:val="center"/>
          </w:tcPr>
          <w:p w14:paraId="55435579"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bottom w:val="single" w:sz="4" w:space="0" w:color="auto"/>
            </w:tcBorders>
            <w:shd w:val="clear" w:color="auto" w:fill="C6D9F1" w:themeFill="text2" w:themeFillTint="33"/>
            <w:vAlign w:val="center"/>
          </w:tcPr>
          <w:p w14:paraId="1332F94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5919EA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7FB37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7D14C8F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9F0557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3</w:t>
            </w:r>
          </w:p>
        </w:tc>
        <w:tc>
          <w:tcPr>
            <w:tcW w:w="8016" w:type="dxa"/>
            <w:gridSpan w:val="3"/>
            <w:tcBorders>
              <w:top w:val="single" w:sz="4" w:space="0" w:color="auto"/>
              <w:bottom w:val="single" w:sz="4" w:space="0" w:color="auto"/>
            </w:tcBorders>
            <w:shd w:val="clear" w:color="auto" w:fill="auto"/>
          </w:tcPr>
          <w:p w14:paraId="540B7E50" w14:textId="24E70193" w:rsidR="006C70A0" w:rsidRPr="007F4AF1" w:rsidRDefault="006C70A0" w:rsidP="00C15143">
            <w:pPr>
              <w:bidi/>
              <w:spacing w:before="40" w:after="40"/>
              <w:rPr>
                <w:rFonts w:cs="Arial"/>
                <w:sz w:val="18"/>
                <w:szCs w:val="18"/>
              </w:rPr>
            </w:pPr>
            <w:r w:rsidRPr="007F4AF1">
              <w:rPr>
                <w:rFonts w:cs="Arial"/>
                <w:sz w:val="18"/>
                <w:szCs w:val="18"/>
                <w:rtl/>
                <w:lang w:eastAsia="ar"/>
              </w:rPr>
              <w:t>مراقبة أداء الأنظمة الكهربائية عن بُعد باستخدام نظام إدارة المباني</w:t>
            </w:r>
          </w:p>
        </w:tc>
        <w:tc>
          <w:tcPr>
            <w:tcW w:w="508" w:type="dxa"/>
            <w:tcBorders>
              <w:top w:val="single" w:sz="4" w:space="0" w:color="auto"/>
              <w:bottom w:val="single" w:sz="4" w:space="0" w:color="auto"/>
            </w:tcBorders>
            <w:shd w:val="clear" w:color="auto" w:fill="C6D9F1" w:themeFill="text2" w:themeFillTint="33"/>
            <w:vAlign w:val="center"/>
          </w:tcPr>
          <w:p w14:paraId="57F992D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3ECE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24DB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73E9E921"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6D9C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4</w:t>
            </w:r>
          </w:p>
        </w:tc>
        <w:tc>
          <w:tcPr>
            <w:tcW w:w="8016" w:type="dxa"/>
            <w:gridSpan w:val="3"/>
            <w:tcBorders>
              <w:top w:val="single" w:sz="4" w:space="0" w:color="auto"/>
              <w:bottom w:val="single" w:sz="4" w:space="0" w:color="auto"/>
            </w:tcBorders>
            <w:shd w:val="clear" w:color="auto" w:fill="auto"/>
          </w:tcPr>
          <w:p w14:paraId="0526D57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3DD855F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F673B8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460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1DCB653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FA196A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5</w:t>
            </w:r>
          </w:p>
        </w:tc>
        <w:tc>
          <w:tcPr>
            <w:tcW w:w="8016" w:type="dxa"/>
            <w:gridSpan w:val="3"/>
            <w:tcBorders>
              <w:top w:val="single" w:sz="4" w:space="0" w:color="auto"/>
              <w:bottom w:val="single" w:sz="4" w:space="0" w:color="auto"/>
            </w:tcBorders>
            <w:shd w:val="clear" w:color="auto" w:fill="auto"/>
          </w:tcPr>
          <w:p w14:paraId="251DE56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الأعطال / الإنذارات الخاصة بالأنظمة الكهربائية</w:t>
            </w:r>
          </w:p>
        </w:tc>
        <w:tc>
          <w:tcPr>
            <w:tcW w:w="508" w:type="dxa"/>
            <w:tcBorders>
              <w:top w:val="single" w:sz="4" w:space="0" w:color="auto"/>
              <w:bottom w:val="single" w:sz="4" w:space="0" w:color="auto"/>
            </w:tcBorders>
            <w:shd w:val="clear" w:color="auto" w:fill="C6D9F1" w:themeFill="text2" w:themeFillTint="33"/>
            <w:vAlign w:val="center"/>
          </w:tcPr>
          <w:p w14:paraId="06F58A31"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C326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5FB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467A13B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EF73252" w14:textId="77777777" w:rsidR="006C70A0" w:rsidRPr="007F4AF1" w:rsidRDefault="006C70A0" w:rsidP="00C15143">
            <w:pPr>
              <w:bidi/>
              <w:spacing w:before="40" w:after="40"/>
              <w:rPr>
                <w:rFonts w:cs="Arial"/>
                <w:sz w:val="18"/>
                <w:szCs w:val="18"/>
              </w:rPr>
            </w:pPr>
            <w:r w:rsidRPr="007F4AF1">
              <w:rPr>
                <w:rFonts w:cs="Arial"/>
                <w:sz w:val="18"/>
                <w:szCs w:val="18"/>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523BE0"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تنظيف وتعديل النظام </w:t>
            </w:r>
          </w:p>
        </w:tc>
        <w:tc>
          <w:tcPr>
            <w:tcW w:w="508" w:type="dxa"/>
            <w:tcBorders>
              <w:top w:val="single" w:sz="4" w:space="0" w:color="auto"/>
              <w:bottom w:val="single" w:sz="4" w:space="0" w:color="auto"/>
            </w:tcBorders>
            <w:shd w:val="clear" w:color="auto" w:fill="C6D9F1" w:themeFill="text2" w:themeFillTint="33"/>
            <w:vAlign w:val="center"/>
          </w:tcPr>
          <w:p w14:paraId="49CFA9C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B25532"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7B47B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5C69F84E"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4521E3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7</w:t>
            </w:r>
          </w:p>
        </w:tc>
        <w:tc>
          <w:tcPr>
            <w:tcW w:w="8016" w:type="dxa"/>
            <w:gridSpan w:val="3"/>
            <w:tcBorders>
              <w:top w:val="single" w:sz="4" w:space="0" w:color="auto"/>
              <w:left w:val="nil"/>
              <w:bottom w:val="single" w:sz="4" w:space="0" w:color="auto"/>
              <w:right w:val="single" w:sz="4" w:space="0" w:color="auto"/>
            </w:tcBorders>
            <w:shd w:val="clear" w:color="auto" w:fill="auto"/>
          </w:tcPr>
          <w:p w14:paraId="6D5E885C"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إجراء الإصلاحات الطارئة بسرعة وكفاءة.</w:t>
            </w:r>
          </w:p>
        </w:tc>
        <w:tc>
          <w:tcPr>
            <w:tcW w:w="508" w:type="dxa"/>
            <w:tcBorders>
              <w:top w:val="single" w:sz="4" w:space="0" w:color="auto"/>
              <w:bottom w:val="single" w:sz="4" w:space="0" w:color="auto"/>
            </w:tcBorders>
            <w:shd w:val="clear" w:color="auto" w:fill="C6D9F1" w:themeFill="text2" w:themeFillTint="33"/>
            <w:vAlign w:val="center"/>
          </w:tcPr>
          <w:p w14:paraId="5EA223D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D45B0A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597677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599651E7"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867B6A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DD626B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توفير التوجيه الفني لضمان الحفاظ على اتصال النظام بشبكة الإنترنت</w:t>
            </w:r>
          </w:p>
        </w:tc>
        <w:tc>
          <w:tcPr>
            <w:tcW w:w="508" w:type="dxa"/>
            <w:tcBorders>
              <w:top w:val="single" w:sz="4" w:space="0" w:color="auto"/>
              <w:bottom w:val="single" w:sz="4" w:space="0" w:color="auto"/>
            </w:tcBorders>
            <w:shd w:val="clear" w:color="auto" w:fill="C6D9F1" w:themeFill="text2" w:themeFillTint="33"/>
            <w:vAlign w:val="center"/>
          </w:tcPr>
          <w:p w14:paraId="4B98075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5F15F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DB3BE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3AF3DE45"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76D0F93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9</w:t>
            </w:r>
          </w:p>
        </w:tc>
        <w:tc>
          <w:tcPr>
            <w:tcW w:w="8016" w:type="dxa"/>
            <w:gridSpan w:val="3"/>
            <w:tcBorders>
              <w:top w:val="single" w:sz="4" w:space="0" w:color="auto"/>
              <w:left w:val="nil"/>
              <w:bottom w:val="single" w:sz="4" w:space="0" w:color="auto"/>
              <w:right w:val="single" w:sz="4" w:space="0" w:color="auto"/>
            </w:tcBorders>
            <w:shd w:val="clear" w:color="auto" w:fill="auto"/>
          </w:tcPr>
          <w:p w14:paraId="49F574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68904F6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43AA9E"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F534B5"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780429C1" w14:textId="77777777" w:rsidTr="00C15143">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38A2D7BB"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10</w:t>
            </w:r>
          </w:p>
        </w:tc>
        <w:tc>
          <w:tcPr>
            <w:tcW w:w="8016" w:type="dxa"/>
            <w:gridSpan w:val="3"/>
            <w:tcBorders>
              <w:top w:val="single" w:sz="4" w:space="0" w:color="auto"/>
              <w:bottom w:val="single" w:sz="4" w:space="0" w:color="auto"/>
            </w:tcBorders>
            <w:shd w:val="clear" w:color="auto" w:fill="auto"/>
          </w:tcPr>
          <w:p w14:paraId="5A3AF2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bottom w:val="single" w:sz="4" w:space="0" w:color="auto"/>
            </w:tcBorders>
            <w:shd w:val="clear" w:color="auto" w:fill="C6D9F1" w:themeFill="text2" w:themeFillTint="33"/>
            <w:vAlign w:val="center"/>
          </w:tcPr>
          <w:p w14:paraId="22771DD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C0205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A65B2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725DD95F"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2C2C69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11</w:t>
            </w:r>
          </w:p>
        </w:tc>
        <w:tc>
          <w:tcPr>
            <w:tcW w:w="8016" w:type="dxa"/>
            <w:gridSpan w:val="3"/>
            <w:tcBorders>
              <w:top w:val="single" w:sz="4" w:space="0" w:color="auto"/>
              <w:bottom w:val="single" w:sz="4" w:space="0" w:color="auto"/>
            </w:tcBorders>
            <w:shd w:val="clear" w:color="auto" w:fill="auto"/>
          </w:tcPr>
          <w:p w14:paraId="1549D49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4C6D8C1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A4CD3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607B0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B10A8">
              <w:rPr>
                <w:rFonts w:cs="Arial"/>
                <w:color w:val="000000"/>
                <w:rtl/>
                <w:lang w:eastAsia="ar"/>
              </w:rPr>
            </w:r>
            <w:r w:rsidR="00AB10A8">
              <w:rPr>
                <w:rFonts w:cs="Arial"/>
                <w:color w:val="000000"/>
                <w:rtl/>
                <w:lang w:eastAsia="ar"/>
              </w:rPr>
              <w:fldChar w:fldCharType="separate"/>
            </w:r>
            <w:r w:rsidRPr="007F4AF1">
              <w:rPr>
                <w:rFonts w:cs="Arial"/>
                <w:color w:val="000000"/>
                <w:rtl/>
                <w:lang w:eastAsia="ar"/>
              </w:rPr>
              <w:fldChar w:fldCharType="end"/>
            </w:r>
          </w:p>
        </w:tc>
      </w:tr>
      <w:tr w:rsidR="006C70A0" w:rsidRPr="007F4AF1" w14:paraId="1C873D2D" w14:textId="77777777" w:rsidTr="00C15143">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1568F31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342" w:type="dxa"/>
            <w:tcBorders>
              <w:top w:val="single" w:sz="4" w:space="0" w:color="auto"/>
              <w:bottom w:val="single" w:sz="4" w:space="0" w:color="auto"/>
            </w:tcBorders>
            <w:shd w:val="clear" w:color="auto" w:fill="264B5A"/>
            <w:vAlign w:val="center"/>
          </w:tcPr>
          <w:p w14:paraId="7641C03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53772304"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6C70A0" w:rsidRPr="007F4AF1" w14:paraId="49E603EA"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B42B055"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18735D36"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CB9A2A" w14:textId="77777777" w:rsidR="006C70A0" w:rsidRPr="007F4AF1" w:rsidRDefault="006C70A0" w:rsidP="00C15143">
            <w:pPr>
              <w:bidi/>
              <w:spacing w:before="40" w:after="40"/>
              <w:rPr>
                <w:rFonts w:cs="Arial"/>
                <w:sz w:val="18"/>
                <w:szCs w:val="18"/>
              </w:rPr>
            </w:pPr>
          </w:p>
        </w:tc>
      </w:tr>
      <w:tr w:rsidR="006C70A0" w:rsidRPr="007F4AF1" w14:paraId="2F40DAA5"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8310CDD"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CC7407F"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302032D" w14:textId="77777777" w:rsidR="006C70A0" w:rsidRPr="007F4AF1" w:rsidRDefault="006C70A0" w:rsidP="00C15143">
            <w:pPr>
              <w:bidi/>
              <w:spacing w:before="40" w:after="40"/>
              <w:rPr>
                <w:rFonts w:cs="Arial"/>
                <w:sz w:val="18"/>
                <w:szCs w:val="18"/>
              </w:rPr>
            </w:pPr>
          </w:p>
        </w:tc>
      </w:tr>
      <w:tr w:rsidR="006C70A0" w:rsidRPr="007F4AF1" w14:paraId="4053E71B"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610CB2C"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D4F5205"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0A4708" w14:textId="77777777" w:rsidR="006C70A0" w:rsidRPr="007F4AF1" w:rsidRDefault="006C70A0" w:rsidP="00C15143">
            <w:pPr>
              <w:bidi/>
              <w:spacing w:before="40" w:after="40"/>
              <w:rPr>
                <w:rFonts w:cs="Arial"/>
                <w:sz w:val="18"/>
                <w:szCs w:val="18"/>
              </w:rPr>
            </w:pPr>
          </w:p>
        </w:tc>
      </w:tr>
      <w:tr w:rsidR="006C70A0" w:rsidRPr="007F4AF1" w14:paraId="6EC78104"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DD5D18B"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3ED4C06D"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2E6E40D" w14:textId="77777777" w:rsidR="006C70A0" w:rsidRPr="007F4AF1" w:rsidRDefault="006C70A0" w:rsidP="00C15143">
            <w:pPr>
              <w:bidi/>
              <w:spacing w:before="40" w:after="40"/>
              <w:rPr>
                <w:rFonts w:cs="Arial"/>
                <w:sz w:val="18"/>
                <w:szCs w:val="18"/>
              </w:rPr>
            </w:pPr>
          </w:p>
        </w:tc>
      </w:tr>
      <w:tr w:rsidR="006C70A0" w:rsidRPr="007F4AF1" w14:paraId="2326716C"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AD5C6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BFE0F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6C70A0" w:rsidRPr="007F4AF1" w14:paraId="55EBB5A8"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DA024C"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96CAB8" w14:textId="77777777" w:rsidR="006C70A0" w:rsidRPr="007F4AF1" w:rsidRDefault="006C70A0" w:rsidP="00C15143">
            <w:pPr>
              <w:bidi/>
              <w:spacing w:before="40" w:after="40"/>
              <w:rPr>
                <w:rFonts w:cs="Arial"/>
                <w:sz w:val="18"/>
                <w:szCs w:val="18"/>
              </w:rPr>
            </w:pPr>
          </w:p>
        </w:tc>
      </w:tr>
    </w:tbl>
    <w:p w14:paraId="4EA4CC71" w14:textId="77777777" w:rsidR="006C70A0" w:rsidRPr="007F4AF1" w:rsidRDefault="006C70A0" w:rsidP="006C70A0">
      <w:pPr>
        <w:bidi/>
        <w:rPr>
          <w:rFonts w:cs="Arial"/>
        </w:rPr>
      </w:pPr>
    </w:p>
    <w:p w14:paraId="755014CB" w14:textId="7B912F4E" w:rsidR="006C70A0" w:rsidRDefault="006C70A0" w:rsidP="006C70A0">
      <w:pPr>
        <w:bidi/>
        <w:rPr>
          <w:rFonts w:cs="Arial"/>
        </w:rPr>
      </w:pPr>
    </w:p>
    <w:p w14:paraId="29EBFDB0" w14:textId="77777777" w:rsidR="006C70A0" w:rsidRPr="006C70A0" w:rsidRDefault="006C70A0" w:rsidP="006C70A0">
      <w:pPr>
        <w:bidi/>
        <w:rPr>
          <w:rFonts w:cs="Arial"/>
        </w:rPr>
      </w:pPr>
    </w:p>
    <w:p w14:paraId="2F639B74" w14:textId="77777777" w:rsidR="006C70A0" w:rsidRPr="006C70A0" w:rsidRDefault="006C70A0" w:rsidP="006C70A0">
      <w:pPr>
        <w:bidi/>
        <w:rPr>
          <w:rFonts w:cs="Arial"/>
        </w:rPr>
      </w:pPr>
    </w:p>
    <w:p w14:paraId="5296F341" w14:textId="77777777" w:rsidR="006C70A0" w:rsidRPr="006C70A0" w:rsidRDefault="006C70A0" w:rsidP="006C70A0">
      <w:pPr>
        <w:bidi/>
        <w:rPr>
          <w:rFonts w:cs="Arial"/>
        </w:rPr>
      </w:pPr>
    </w:p>
    <w:p w14:paraId="66E4B491" w14:textId="77777777" w:rsidR="006C70A0" w:rsidRPr="006C70A0" w:rsidRDefault="006C70A0" w:rsidP="006C70A0">
      <w:pPr>
        <w:bidi/>
        <w:rPr>
          <w:rFonts w:cs="Arial"/>
        </w:rPr>
      </w:pPr>
    </w:p>
    <w:p w14:paraId="07686E44" w14:textId="77777777" w:rsidR="006C70A0" w:rsidRPr="006C70A0" w:rsidRDefault="006C70A0" w:rsidP="006C70A0">
      <w:pPr>
        <w:bidi/>
        <w:rPr>
          <w:rFonts w:cs="Arial"/>
        </w:rPr>
      </w:pPr>
    </w:p>
    <w:p w14:paraId="55905B73" w14:textId="77777777" w:rsidR="006C70A0" w:rsidRPr="006C70A0" w:rsidRDefault="006C70A0" w:rsidP="006C70A0">
      <w:pPr>
        <w:bidi/>
        <w:rPr>
          <w:rFonts w:cs="Arial"/>
        </w:rPr>
      </w:pPr>
    </w:p>
    <w:p w14:paraId="1420C2C7" w14:textId="77777777" w:rsidR="006C70A0" w:rsidRPr="006C70A0" w:rsidRDefault="006C70A0" w:rsidP="006C70A0">
      <w:pPr>
        <w:bidi/>
        <w:rPr>
          <w:rFonts w:cs="Arial"/>
        </w:rPr>
      </w:pPr>
    </w:p>
    <w:p w14:paraId="06E7DC3D" w14:textId="77777777" w:rsidR="006C70A0" w:rsidRPr="006C70A0" w:rsidRDefault="006C70A0" w:rsidP="006C70A0">
      <w:pPr>
        <w:bidi/>
        <w:rPr>
          <w:rFonts w:cs="Arial"/>
        </w:rPr>
      </w:pPr>
    </w:p>
    <w:p w14:paraId="6DD7D17D" w14:textId="77777777" w:rsidR="006C70A0" w:rsidRPr="006C70A0" w:rsidRDefault="006C70A0" w:rsidP="006C70A0">
      <w:pPr>
        <w:bidi/>
        <w:rPr>
          <w:rFonts w:cs="Arial"/>
        </w:rPr>
      </w:pPr>
    </w:p>
    <w:p w14:paraId="0BD0BB99" w14:textId="15B4F9E8" w:rsidR="006C70A0" w:rsidRDefault="006C70A0" w:rsidP="006C70A0">
      <w:pPr>
        <w:bidi/>
        <w:rPr>
          <w:rFonts w:cs="Arial"/>
        </w:rPr>
      </w:pPr>
    </w:p>
    <w:p w14:paraId="5D0CA0B7" w14:textId="390F3303" w:rsidR="00A40481" w:rsidRPr="003F16B2" w:rsidRDefault="006C70A0" w:rsidP="006C70A0">
      <w:pPr>
        <w:tabs>
          <w:tab w:val="left" w:pos="5985"/>
        </w:tabs>
        <w:bidi/>
      </w:pPr>
      <w:r>
        <w:rPr>
          <w:rFonts w:cs="Arial"/>
          <w:rtl/>
          <w:lang w:eastAsia="ar"/>
        </w:rPr>
        <w:tab/>
      </w:r>
    </w:p>
    <w:sectPr w:rsidR="00A40481" w:rsidRPr="003F16B2" w:rsidSect="007D6621">
      <w:headerReference w:type="default" r:id="rId11"/>
      <w:footerReference w:type="default" r:id="rId12"/>
      <w:pgSz w:w="11907" w:h="16840" w:code="9"/>
      <w:pgMar w:top="1100" w:right="1134" w:bottom="1077" w:left="1418"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0CF6" w14:textId="77777777" w:rsidR="00AB10A8" w:rsidRDefault="00AB10A8">
      <w:r>
        <w:separator/>
      </w:r>
    </w:p>
    <w:p w14:paraId="187A0499" w14:textId="77777777" w:rsidR="00AB10A8" w:rsidRDefault="00AB10A8"/>
  </w:endnote>
  <w:endnote w:type="continuationSeparator" w:id="0">
    <w:p w14:paraId="0BC419D0" w14:textId="77777777" w:rsidR="00AB10A8" w:rsidRDefault="00AB10A8">
      <w:r>
        <w:continuationSeparator/>
      </w:r>
    </w:p>
    <w:p w14:paraId="7D1EEC18" w14:textId="77777777" w:rsidR="00AB10A8" w:rsidRDefault="00AB1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95BA" w14:textId="499B226E" w:rsidR="007D6621" w:rsidRDefault="007D6621" w:rsidP="007D6621">
    <w:pPr>
      <w:spacing w:after="120"/>
      <w:rPr>
        <w:rFonts w:eastAsia="Arial" w:cs="Arial"/>
        <w:color w:val="7A8D95"/>
        <w:sz w:val="16"/>
        <w:szCs w:val="16"/>
      </w:rPr>
    </w:pPr>
    <w:r>
      <w:rPr>
        <w:noProof/>
      </w:rPr>
      <mc:AlternateContent>
        <mc:Choice Requires="wps">
          <w:drawing>
            <wp:anchor distT="0" distB="0" distL="114300" distR="114300" simplePos="0" relativeHeight="251660288" behindDoc="0" locked="0" layoutInCell="1" allowOverlap="1" wp14:anchorId="52A2A16C" wp14:editId="44177E8D">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B373BB" id="Straight Connector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B5D1419F42984841A092B56FAC646FCE"/>
        </w:placeholder>
        <w:dataBinding w:prefixMappings="xmlns:ns0='http://purl.org/dc/elements/1.1/' xmlns:ns1='http://schemas.openxmlformats.org/package/2006/metadata/core-properties' " w:xpath="/ns1:coreProperties[1]/ns0:subject[1]" w:storeItemID="{6C3C8BC8-F283-45AE-878A-BAB7291924A1}"/>
        <w:text/>
      </w:sdtPr>
      <w:sdtEndPr/>
      <w:sdtContent>
        <w:r w:rsidR="003B236F">
          <w:rPr>
            <w:rFonts w:eastAsia="Arial" w:cs="Arial"/>
            <w:color w:val="7A8D95"/>
            <w:sz w:val="16"/>
            <w:szCs w:val="16"/>
          </w:rPr>
          <w:t>EOM-ZO0-TP-000135-AR</w:t>
        </w:r>
        <w:r w:rsidR="003B236F">
          <w:rPr>
            <w:rFonts w:eastAsia="Arial" w:cs="Arial" w:hint="cs"/>
            <w:color w:val="7A8D95"/>
            <w:sz w:val="16"/>
            <w:szCs w:val="16"/>
            <w:rtl/>
          </w:rPr>
          <w:t xml:space="preserve">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C34B4983F65B4D8C9B8108BCE87D7D9F"/>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B11718B2EB39439098AB1C7717E96058"/>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0002F022" w14:textId="77777777" w:rsidR="007D6621" w:rsidRDefault="007D6621" w:rsidP="007D6621">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0B0EB745" w:rsidR="009210BF" w:rsidRPr="007D6621" w:rsidRDefault="007D6621" w:rsidP="007D6621">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A7D05" w14:textId="77777777" w:rsidR="00AB10A8" w:rsidRDefault="00AB10A8">
      <w:r>
        <w:separator/>
      </w:r>
    </w:p>
    <w:p w14:paraId="52FAF8EA" w14:textId="77777777" w:rsidR="00AB10A8" w:rsidRDefault="00AB10A8"/>
  </w:footnote>
  <w:footnote w:type="continuationSeparator" w:id="0">
    <w:p w14:paraId="1175E4FF" w14:textId="77777777" w:rsidR="00AB10A8" w:rsidRDefault="00AB10A8">
      <w:r>
        <w:continuationSeparator/>
      </w:r>
    </w:p>
    <w:p w14:paraId="72DECE85" w14:textId="77777777" w:rsidR="00AB10A8" w:rsidRDefault="00AB1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2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6845"/>
    </w:tblGrid>
    <w:tr w:rsidR="009210BF" w14:paraId="55B15A60" w14:textId="77777777" w:rsidTr="007D6621">
      <w:tc>
        <w:tcPr>
          <w:tcW w:w="1450" w:type="dxa"/>
        </w:tcPr>
        <w:p w14:paraId="01975BF5" w14:textId="0FEDF824" w:rsidR="009210BF" w:rsidRDefault="009210BF" w:rsidP="00AC1B11">
          <w:pPr>
            <w:pStyle w:val="HeadingCenter"/>
            <w:bidi/>
            <w:jc w:val="both"/>
          </w:pPr>
        </w:p>
      </w:tc>
      <w:tc>
        <w:tcPr>
          <w:tcW w:w="6845" w:type="dxa"/>
          <w:vAlign w:val="center"/>
        </w:tcPr>
        <w:p w14:paraId="361EC67C" w14:textId="36E04A30" w:rsidR="009210BF" w:rsidRPr="006A25F8" w:rsidRDefault="007D6621" w:rsidP="00F411E4">
          <w:pPr>
            <w:pStyle w:val="CPDocTitle"/>
            <w:bidi/>
            <w:rPr>
              <w:kern w:val="32"/>
              <w:sz w:val="24"/>
              <w:szCs w:val="24"/>
              <w:lang w:val="en-GB"/>
            </w:rPr>
          </w:pPr>
          <w:r>
            <w:rPr>
              <w:rFonts w:hint="cs"/>
              <w:kern w:val="32"/>
              <w:sz w:val="24"/>
              <w:szCs w:val="24"/>
              <w:rtl/>
              <w:lang w:eastAsia="ar"/>
            </w:rPr>
            <w:t xml:space="preserve">نموذج </w:t>
          </w:r>
          <w:r w:rsidR="00EB716D" w:rsidRPr="00EB716D">
            <w:rPr>
              <w:kern w:val="32"/>
              <w:sz w:val="24"/>
              <w:szCs w:val="24"/>
              <w:rtl/>
              <w:lang w:eastAsia="ar"/>
            </w:rPr>
            <w:t>إجراءات مراقبة النظام - قائمة تدقيق المنشآت البلدية</w:t>
          </w:r>
        </w:p>
      </w:tc>
    </w:tr>
  </w:tbl>
  <w:p w14:paraId="0FE4F66F" w14:textId="558AF585" w:rsidR="009210BF" w:rsidRPr="00AC1B11" w:rsidRDefault="007D6621" w:rsidP="00AC1B11">
    <w:pPr>
      <w:pStyle w:val="Header"/>
      <w:bidi/>
    </w:pPr>
    <w:r>
      <w:rPr>
        <w:noProof/>
      </w:rPr>
      <w:drawing>
        <wp:anchor distT="0" distB="0" distL="114300" distR="114300" simplePos="0" relativeHeight="251658240" behindDoc="0" locked="0" layoutInCell="1" allowOverlap="1" wp14:anchorId="3BFEB3EF" wp14:editId="0DFCC607">
          <wp:simplePos x="0" y="0"/>
          <wp:positionH relativeFrom="column">
            <wp:posOffset>-836930</wp:posOffset>
          </wp:positionH>
          <wp:positionV relativeFrom="paragraph">
            <wp:posOffset>-688340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236F"/>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5E14"/>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3AD"/>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0A0"/>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2637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621"/>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34ED"/>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10A8"/>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36B"/>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3C89"/>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16D"/>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1419F42984841A092B56FAC646FCE"/>
        <w:category>
          <w:name w:val="General"/>
          <w:gallery w:val="placeholder"/>
        </w:category>
        <w:types>
          <w:type w:val="bbPlcHdr"/>
        </w:types>
        <w:behaviors>
          <w:behavior w:val="content"/>
        </w:behaviors>
        <w:guid w:val="{56C67C16-61D2-45E7-94A7-D888FAFE7A88}"/>
      </w:docPartPr>
      <w:docPartBody>
        <w:p w:rsidR="00713ACD" w:rsidRDefault="009D3915" w:rsidP="009D3915">
          <w:pPr>
            <w:pStyle w:val="B5D1419F42984841A092B56FAC646FCE"/>
          </w:pPr>
          <w:r>
            <w:rPr>
              <w:rStyle w:val="PlaceholderText"/>
            </w:rPr>
            <w:t>[Subject]</w:t>
          </w:r>
        </w:p>
      </w:docPartBody>
    </w:docPart>
    <w:docPart>
      <w:docPartPr>
        <w:name w:val="C34B4983F65B4D8C9B8108BCE87D7D9F"/>
        <w:category>
          <w:name w:val="General"/>
          <w:gallery w:val="placeholder"/>
        </w:category>
        <w:types>
          <w:type w:val="bbPlcHdr"/>
        </w:types>
        <w:behaviors>
          <w:behavior w:val="content"/>
        </w:behaviors>
        <w:guid w:val="{41F48AB3-55A9-44D4-82C6-BB05BED8ACFF}"/>
      </w:docPartPr>
      <w:docPartBody>
        <w:p w:rsidR="00713ACD" w:rsidRDefault="009D3915" w:rsidP="009D3915">
          <w:pPr>
            <w:pStyle w:val="C34B4983F65B4D8C9B8108BCE87D7D9F"/>
          </w:pPr>
          <w:r>
            <w:rPr>
              <w:rStyle w:val="PlaceholderText"/>
            </w:rPr>
            <w:t>[Status]</w:t>
          </w:r>
        </w:p>
      </w:docPartBody>
    </w:docPart>
    <w:docPart>
      <w:docPartPr>
        <w:name w:val="B11718B2EB39439098AB1C7717E96058"/>
        <w:category>
          <w:name w:val="General"/>
          <w:gallery w:val="placeholder"/>
        </w:category>
        <w:types>
          <w:type w:val="bbPlcHdr"/>
        </w:types>
        <w:behaviors>
          <w:behavior w:val="content"/>
        </w:behaviors>
        <w:guid w:val="{EC72D13B-6A38-4E04-92B0-BD5EC3510A82}"/>
      </w:docPartPr>
      <w:docPartBody>
        <w:p w:rsidR="00713ACD" w:rsidRDefault="009D3915" w:rsidP="009D3915">
          <w:pPr>
            <w:pStyle w:val="B11718B2EB39439098AB1C7717E9605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15"/>
    <w:rsid w:val="003A5A3F"/>
    <w:rsid w:val="0053099B"/>
    <w:rsid w:val="00713ACD"/>
    <w:rsid w:val="009D39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915"/>
  </w:style>
  <w:style w:type="paragraph" w:customStyle="1" w:styleId="B5D1419F42984841A092B56FAC646FCE">
    <w:name w:val="B5D1419F42984841A092B56FAC646FCE"/>
    <w:rsid w:val="009D3915"/>
  </w:style>
  <w:style w:type="paragraph" w:customStyle="1" w:styleId="C34B4983F65B4D8C9B8108BCE87D7D9F">
    <w:name w:val="C34B4983F65B4D8C9B8108BCE87D7D9F"/>
    <w:rsid w:val="009D3915"/>
  </w:style>
  <w:style w:type="paragraph" w:customStyle="1" w:styleId="B11718B2EB39439098AB1C7717E96058">
    <w:name w:val="B11718B2EB39439098AB1C7717E96058"/>
    <w:rsid w:val="009D3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6FA705-1C87-4BC2-B44C-6B64D520E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A9D8B-61C7-4BE7-ACD5-1068409C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17</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1782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EOM-ZO0-TP-000135-AR</dc:subject>
  <dc:creator>Rivamonte, Leonnito (RMP)</dc:creator>
  <cp:keywords>ᅟ</cp:keywords>
  <cp:lastModifiedBy>اسماء المطيري Asma Almutairi</cp:lastModifiedBy>
  <cp:revision>31</cp:revision>
  <cp:lastPrinted>2017-10-17T10:11:00Z</cp:lastPrinted>
  <dcterms:created xsi:type="dcterms:W3CDTF">2019-12-16T06:44:00Z</dcterms:created>
  <dcterms:modified xsi:type="dcterms:W3CDTF">2022-02-06T13:33:00Z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